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3666490</wp:posOffset>
            </wp:positionH>
            <wp:positionV relativeFrom="page">
              <wp:posOffset>719455</wp:posOffset>
            </wp:positionV>
            <wp:extent cx="658495" cy="729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МИНИСТЕРСТВО ОБРАЗОВАНИЯ И НАУКИ РОССИЙСКОЙ ФЕДЕРАЦИИ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 6 октября 2009 г. №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413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УТВЕРЖДЕНИИ И ВВЕДЕНИИ В ДЕЙСТВИЕ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ФЕДЕРАЛЬНОГО ГОСУДАРСТВЕННОГО ОБРАЗОВАТЕЛЬНОГО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СТАНДАРТА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СРЕДНЕГО ОБЩЕГО ОБРАЗОВАНИЯ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Список изменяющих документов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(в ред. Приказа Минобрнауки России от 29.12.2014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1645)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3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приказа.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Министр</w:t>
      </w:r>
    </w:p>
    <w:p>
      <w:pPr>
        <w:ind w:left="8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А.ФУРСЕНКО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Утверждение стандарта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- 08</w:t>
      </w:r>
    </w:p>
    <w:p>
      <w:pPr>
        <w:sectPr>
          <w:pgSz w:w="11900" w:h="16838" w:orient="portrait"/>
          <w:cols w:equalWidth="0" w:num="1">
            <w:col w:w="10200"/>
          </w:cols>
          <w:pgMar w:left="1140" w:top="1440" w:right="566" w:bottom="16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образования</w:t>
      </w:r>
    </w:p>
    <w:p>
      <w:pPr>
        <w:jc w:val="center"/>
        <w:ind w:left="6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науки Российской Федерации</w:t>
      </w:r>
    </w:p>
    <w:p>
      <w:pPr>
        <w:jc w:val="center"/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17 мая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413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I. Общие положения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7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государственный образовательный стандарт среднего общего образования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основной образовательной программы).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включает в себя требования: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результатам освоения основной образовательной программы;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условиям реализации основной образовательной программы, в том числе кадровым, финансовым,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техническим и иным условиям.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2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обучения/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Среднее общее образование может быть получено: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организациях, осуществляющих образовательную деятельность (в очной, 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заочной или заочной форме);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 организаций, осуществляющих образовательную деятельность, в форме семейного образования и самообразования.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Допускается сочетание различных форм получения образования и форм обучения.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75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для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осваивающих основную образовательную программу в 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заочной или заочной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применяемых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увеличивается не более чем на один год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9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разработан с учетом региональных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национальных и этнокультурных потребностей народов Российской Федерации и направлен на обеспечение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российской гражданской идентичности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единства образовательного пространства Российской Федерации посредством установления единых требований к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структуре и условиям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сохранения и развития культурного разнообразия и языкового наследия многонационального народа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права на изучение родного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духовными ценностями и культурой многонационального народа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right="20"/>
        <w:spacing w:after="0" w:line="2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равных возможностей получения качественного среднего общего образования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реализации бесплатного образования на ступени среднего общего образования в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объеме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предусматривающей изучение обязательных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входящих в учебный план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учебных предметов по выбору из обязательных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по выбору и общих для включения во все учебные планы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углубленном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внеурочную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самоидентификацию посредством личностно и общественно значимой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социального и гражданского 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через реализацию образовательных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входящих в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преемственности основных образовательных программ дошкольного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государственно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общественного управления в образовании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основ оценки результатов освоения обучающимися основной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создания условий для развития и самореализации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формирования здорового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безопасного и экологически целесообразного образа жизни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государственных гарантий по соответствующему финансированию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реализуемой через урочную и внеурочную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0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Методологической основой Стандарта является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обеспечивает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готовности обучающихся к саморазвитию и непрерывному 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проектирование и конструирование развивающей образовательной среды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активную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познавательную деятельность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построение образовательной деятельности с учетом индивидуальных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возрастных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физиологических особенностей и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является основой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разработки примерных основных образовательных программ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разработки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образовательной деятельности в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реализующих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их организационно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правовых форм и подчиненности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разработки нормативов финансового обеспечения образовательной деятельности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реализующих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государственного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задания для 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осуществления контроля и надзора за соблюдением законодательства Российской Федерации в области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государственной итоговой и промежуточной аттестации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построения системы внутреннего мониторинга качества образования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40" w:right="29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деятельности работы методических служб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аттестации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профессиональной переподготовки и повышения квалификации работников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4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Стандарт ориентирован на становление личностных характеристик выпускника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портрет выпускника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любящий свой край и свою Родину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уважающий свой народ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культуру и духовные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осознающий и принимающий традиционные ценности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российского гражданского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многонационального российского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осознающий свою сопричастность судьбе Отечества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креативный и критически мыслящий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 и целенаправленно познающий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осознающий ценность образования и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труда и творчества для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right="1260"/>
        <w:spacing w:after="0" w:line="2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владеющий основами научных методов познания окружающего мира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мотивированный на творчество и инновационную деятельность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готовый к сотрудничеству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способный осуществлять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проектную и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осознающий себя личностью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 активный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уважающий закон и правопорядок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осознающий ответственность перед семьей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человечеством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уважающий мнение других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умеющий вести конструктивный диалог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достигать взаимопонимания и успешно взаимодействовать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right="2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осознанно выполняющий и пропагандирующий правила здорового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безопасного и экологически целесообразного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подготовленный к осознанному выбору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понимающий значение профессиональной деятельности для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мотивированный на образование и самообразование в течение всей своей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387" w:right="2200" w:hanging="1193"/>
        <w:spacing w:after="0" w:line="246" w:lineRule="auto"/>
        <w:tabs>
          <w:tab w:leader="none" w:pos="2520" w:val="left"/>
        </w:tabs>
        <w:numPr>
          <w:ilvl w:val="2"/>
          <w:numId w:val="6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результатам освоения основной образовательной программы</w:t>
      </w:r>
    </w:p>
    <w:p>
      <w:pPr>
        <w:spacing w:after="0" w:line="32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7" w:firstLine="533"/>
        <w:spacing w:after="0" w:line="235" w:lineRule="auto"/>
        <w:tabs>
          <w:tab w:leader="none" w:pos="866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устанавливает требования к результатам освоения обучающимися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готовность и способность обучающихся к саморазвитию и личностному самоопределению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их мотивации к обучению и целенаправленной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системы значимых социальных и межличностных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отражающих личностные и гражданские позиции 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правосознание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экологическую культуру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ставить цели и строить жизненные планы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к осознанию российской гражданской идентичности в поликультурном социуме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освоенные обучающимися межпредметные понятия и универсальные учебные действия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регулятивные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их использования в познавательной и социальной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к построению индивидуальной образовательной траектории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навыками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проектной и социальной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освоенные обучающимися в ходе изучения учебного предмета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специфические для данной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деятельности по получению нового знания в рамках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преобразованию и применению в учебных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проектных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научного типа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научной терминологией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ключевыми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методами и приемами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36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 результаты освоения основной образовательной программы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российскую гражданскую идентичность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уважение к своему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народу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чувства ответственности перед Родиной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гордости за свой край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свою Родину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прошлое и настоящее многонационального народа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уважение государственных символов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герб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флаг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гимн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гражданскую позицию как активного и ответственного члена российского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осознающего свои конституционные права и обязанности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уважающего закон и правопорядок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обладающего чувством собственного достоинства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осознанно принимающего традиционные национальные и общечеловеческие гуманистические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демократические ценности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готовность к служению Отечеству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защите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6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мировоззрения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современному уровню развития науки и общественной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основанного на диалоге культур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различных форм общественного сознания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своего места в поликультурном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9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и способность к самостоятельной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творческой и ответственной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533"/>
        <w:spacing w:after="0" w:line="236" w:lineRule="auto"/>
        <w:tabs>
          <w:tab w:leader="none" w:pos="91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толерантное сознание и поведение в поликультурном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и способность вести диалог с другими людьми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достигать в нем взаимопонимания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находить общие цели и сотрудничать для их достижения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9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навыки сотрудничества со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детьми младшего возраста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взрослыми в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проектной и других видах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9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сознание и поведение на основе усвоения общечеловеческих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7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готовность и способность к 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самообразованию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протяжении всей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0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эстетическое отношение к миру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эстетику быта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научного и технического творчества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принятие и реализацию ценностей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 в физическом самосовершенствовании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занятиях 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неприятие вредных привычек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употребления алкоголя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наркотиков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8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бережное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ответственное и компетентное отношение к физическому и психологическому здоровью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собственному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других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оказывать первую помощь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3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осознанный выбор будущей профессии и возможностей реализации собственных жизненных планов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отношение к профессиональной деятельности как возможности участия в решении личных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общенациональных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21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экологического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понимания влияния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процессов на состояние природной и социальной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опыта эколого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2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ответственное отношение к созданию семьи на основе осознанного принятия ценностей семейной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Метапредметные результаты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самостоятельно определять цели деятельности и составлять планы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 осуществлять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контролировать и корректировать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использовать все возможные ресурсы для достижения поставленных целей и реализации планов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выбирать успешные стратегии в различных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4" w:lineRule="auto"/>
        <w:tabs>
          <w:tab w:leader="none" w:pos="88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продуктивно общаться и взаимодействовать в процессе совместной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учитывать позиции других участников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эффективно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разрешать конфликты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8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познавательной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навыками разрешения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и готовность к самостоятельному поиску методов решения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применению различных методов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162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готовность и способность к самостоятельной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навыками получения необходимой информации из словарей разных типов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ориентироваться в различных источниках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критически оценивать и интерпретировать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получаемую из различных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9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умение использовать средства информационных и коммуникационных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решении когнитивных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коммуникативных и организационных задач с соблюдением требований эргономики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техники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ресурсосбережения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правовых и этических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информационной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61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определять назначение и функции различных социальных институтов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4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самостоятельно оценивать и принимать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определяющие стратегию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гражданских и нравственных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5" w:lineRule="auto"/>
        <w:tabs>
          <w:tab w:leader="none" w:pos="90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владение языковыми средствами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ясно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логично и точно излагать свою точку 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использовать адекватные языковые средства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9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познавательной рефлексии как осознания совершаемых действий и мыслительных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результатов и оснований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границ своего знания и незнания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новых познавательных задач и средств их достижения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93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индивидуальных способностей обучающихся путем более глубокого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это предусматривается базовым курсом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освоением основ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систематических знаний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способов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присущих данному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 и иностранные языки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предметных областей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Иностранные языки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роли языка в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приобщение через изучение русского и родного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иностранного языка и литературы к ценностям национальной и мировой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способность свободно общаться в различных формах и на разные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свободное использование словарного запаса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написания текстов по различным темам на русском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5" w:lineRule="auto"/>
        <w:tabs>
          <w:tab w:leader="none" w:pos="23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родном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языках и по изученной проблематике на иностранном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демонстрирующих творческие способности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устойчивого интереса к чтению как средству познания других культур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уважительного отношения к ним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навыков различных видов анализа литературных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9.1.1.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изучения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"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включают предметные результаты изучения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".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 к предметным результатам освоения базового курса русского языка и литературы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родного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 и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03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понятий о нормах 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литературного языка и применение знаний о них в речевой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5" w:lineRule="auto"/>
        <w:tabs>
          <w:tab w:leader="none" w:pos="929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самоанализа и самооценки на основе наблюдений за собственной речью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33"/>
        <w:spacing w:after="0" w:line="234" w:lineRule="auto"/>
        <w:tabs>
          <w:tab w:leader="none" w:pos="857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умением анализировать текст с точки зрения наличия в нем явной и скрытой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основной и второстепенной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1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умением представлять тексты в виде тезисов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конспектов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аннотаций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рефератов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сочинений различных жанров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9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содержания произведений русской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родной и мировой классической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культурного и нравственно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ценностного влияния на формирование национальной и мировой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111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изобразительно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выразительных возможностях 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19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учитывать исторический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культурный контекст и контекст творчества писателя в процессе анализа художественного произведения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61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способность выявлять в художественных текстах образы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темы и проблемы и выражать свое отношение к ним в развернутых аргументированных устных и письменных высказываниях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46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анализа художественных произведений с учетом их жанрово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родовой специфики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художественной картины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созданной в литературном произведении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единстве эмоционального личностного восприятия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интеллектуального понимания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22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системе стилей языка художественной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".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углубленного курса русского языка и литературы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родного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 и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лингвистике как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общечеловеческого гуманитарного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1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языке как многофункциональной развивающейся системе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стилистических ресурсах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89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языковой норме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функциях и вариантах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нормах речевого поведения в различных сферах и ситуациях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8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умением анализировать единицы различных языковых уровней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языковые явления и факты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допускающие неоднозначную интерпретацию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1022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лингвистического анализа текстов разной функционально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стилевой и жанровой принадлежности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различными приемами редактирования текстов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9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11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27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комплексного филологического анализа художественного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14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системе стилей художественной литературы разных эпох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литературных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индивидуальном авторском стиле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6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начальными навыками литературоведческого исследования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теоретико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22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умение оценивать художественную интерпретацию литературного произведения в произведениях других видов искусств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графика и живопись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0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принципах основных направлений литературной критики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изучения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включают предметные результаты изучения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". 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 иностранный 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 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 базового курса иностранного языка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коммуникативной иноязычной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необходимой для успешной социализации и самореализации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инструмента межкультурного общения в современном поликультурном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8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социокультурной специфике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 изучаемого языка и умение строить свое речевое и неречевое поведение адекватно этой специфике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выделять общее и различное в культуре родной страны и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 изучаемого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135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порогового уровня владения иностранным языком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позволяющего выпускникам общаться в устной и письменной формах как с носителями изучаемого иностранного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с представителями других 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использующими данный язык как средство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61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".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49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уровня владения иностранным языком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превышающего пороговый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делового общения в рамках выбранного профиля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89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перевода с иностранного языка на русский при работе с несложными текстами в русле выбранного профиля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69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иностранным языком как одним из средств формирования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исследовательских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расширения своих знаний в других предметных областях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Общественные науки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мировоззренческой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смысловой сферы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поликультурности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толерантности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приверженности ценностям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закрепленным Конституцией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России в многообразном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быстро меняющемся глобальном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навыков критического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 и синтеза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оценивать и сопоставлять методы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характерные для общественных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целостного восприятия всего спектра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реалий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обобщать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 и оценивать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концепции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имеющие отношение к общественному развитию и роли личности в нем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целью проверки гипотез и интерпретации данных различных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многообразии взглядов и теорий по тематике общественных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включают предметные результаты изучения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базового курса истории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29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современной исторической науке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специфике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методах исторического познания и роли в решении задач прогрессивного развития России в глобальном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07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комплексом знаний об истории России и человечества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представлениями об общем и особенном в мировом историческом процессе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применять исторические знания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профессиональной и общественной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поликультурном общении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857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проектной деятельности и исторической реконструкции с привлечением различных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78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вести диалог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обосновывать свою точку зрения в дискуссии по исторической тематике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истории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21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 месте и роли исторической науки в системе научных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 об историографии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22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системными историческими знаниями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места и роли России в мировой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998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приемами работы с историческими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умениями самостоятельно анализировать документальную базу по исторической тематике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оценивать различные исторические версии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освоения интегрированного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986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об обществе как целостной развивающейся системе в единстве и взаимодействии его основных сфер и институтов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базовым понятийным аппаратом социальных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72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выявлять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функциональные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иерархические и другие связи социальных объектов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31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основных тенденциях и возможных перспективах развития мирового сообщества в глобальном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59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методах познания социальных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0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применять полученные знания в повседневной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прогнозировать последствия принимаемых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31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навыков оценивания социальной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базового курса географии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представлениями о современной географической науке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участии</w:t>
      </w: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решении важнейших проблем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69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географическим мышлением для определения географических аспектов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процессов и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15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комплексных социально ориентированных географических знаний о закономерностях развития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размещения населения и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динамике и территориальных особенностях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протекающих в географическом пространстве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46" w:lineRule="auto"/>
        <w:tabs>
          <w:tab w:leader="none" w:pos="854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владение умениями проведения наблюдений за отдельными географическими объектами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процессами и явлениями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их изменениями в результате природных и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1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антропогенных воздействий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85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использовать карты разного содержания для выявления закономерностей и тенденций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получения нового географического знания о природных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процессах и явлениях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54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географического анализа и интерпретации разнообразной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36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применять географические знания для объяснения и оценки разнообразных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самостоятельного оценивания уровня безопасности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адаптации к изменению ее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22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и знаний об основных проблемах взаимодействия природы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природных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аспектах экологических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географии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 составе современного комплекса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географических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специфике и месте в системе научных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роли в решении современных научных и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применения географического мышления для вычленения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5" w:lineRule="auto"/>
        <w:tabs>
          <w:tab w:leader="none" w:pos="342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оценивания географических факторов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определяющих сущность и динамику важнейших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7" w:hanging="467"/>
        <w:spacing w:after="0"/>
        <w:tabs>
          <w:tab w:leader="none" w:pos="1007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 комплекса  знаний  о  целостности  географического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пространства как иерархии взаимосвязанных природно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общественных территориальных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84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проводить учебные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использованием простейшего моделирования и проектирования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геоэкологических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54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картографической интерпретации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характеристик различных территорий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работать с геоинформационными системами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5" w:lineRule="auto"/>
        <w:tabs>
          <w:tab w:leader="none" w:pos="969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первичными умениями проводить географическую экспертизу разнообразных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основных процессах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закономерностях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4" w:lineRule="auto"/>
        <w:tabs>
          <w:tab w:leader="none" w:pos="263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проблемах взаимодействия географической среды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географических подходах к устойчивому развитию территорий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базового курса экономики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86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экономической сфере в жизни общества как пространстве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осуществляется экономическая деятельность индивидов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отдельных предприятий 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53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сущности экономических институтов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роли в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экономическом развитии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значения этических норм и нравственных ценностей в экономической деятельности отдельных людей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уважительного отношения к чужой собственности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87"/>
        <w:spacing w:after="0"/>
        <w:tabs>
          <w:tab w:leader="none" w:pos="1127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  экономического  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 умения   принимать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рациональные решения в условиях относительной ограниченности доступных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оценивать и принимать ответственность за их возможные последствия для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своего окружения и общества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98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поиска актуальной экономической информации в различных источниках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различать факты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аргументы и оценочные суждения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преобразовывать и использовать экономическую информацию для решения практических задач в учебной деятельности и реальной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54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навыков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74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применять полученные знания и сформированные навыки для эффективного исполнения основных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экономических ролей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потребителя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производителя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покупателя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продавца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заемщика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акционера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наемного работника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работодателя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налогоплательщика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49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способность к личностному самоопределению и самореализации в экономической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области предпринимательства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знание особенностей современного рынка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этикой трудовых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76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места и роли России в современной мировой экономике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ориентироваться в текущих экономических событиях в России и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экономики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62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экономической науке как системе теоретических и прикладных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особенностях ее методологии и применимости экономического анализа в других социальных науках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эволюции и сущности основных направлений современной экономической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957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системными экономическими знаниями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современные научные методы познания и опыт самостоятельной исследовательской деятельности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 экономики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64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приемами работы со статистической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фактической и аналитической экономической информацией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самостоятельно анализировать и интерпретировать данные для решения теоретических и прикладных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13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оценивать и аргументировать собственную точку зрения по экономическим проблемам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различным аспектам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экономической политики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81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институциональных преобразованиях российской экономики при переходе к рыночной системе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динамике основных макроэкономических показателей и современной ситуации в экономике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базового курса права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46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понятии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функциях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механизме и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59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понятии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источниках и нормах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правоотношениях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правонарушениях и юридической ответственности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54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Конституции Российской Федерации как основном законе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знаниями об основах правового статуса личности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76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общих представлений о разных видах судопроизводства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правилах применения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разрешения конфликтов правовыми способами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основ правового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36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об основах административного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уголовного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15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юридической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ознакомление со спецификой основных юридических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55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305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навыков самостоятельного поиска правовой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использовать результаты в конкретных жизненных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права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327"/>
        <w:spacing w:after="0"/>
        <w:tabs>
          <w:tab w:leader="none" w:pos="86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роли и значении права как важнейшего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социального регулятора и элемента культуры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957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об основных правовых принципах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действующих в демократическом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9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системе и структуре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правоотношениях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правонарушениях и юридической ответственности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86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российской правовой системе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особенностях ее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56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конституционном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арбитражном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уголовном видах судопроизводства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правилах применения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разрешения конфликтов правовыми способами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82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правового мышления и способности различать соответствующие виды правоотношений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правонарушений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юридической ответственности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применяемых санкций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способов восстановления нарушенных 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09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об общих принципах и нормах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регулирующих государственное устройство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конституционный статус государственной власти и систему конституционных прав и свобод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механизмы реализации и защиты прав граждан и юридических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1001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юридической деятельности как формы реализации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ознакомление со спецификой основных юридических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55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выработки и доказательной аргументации собственной позиции в конкретных правовых ситуациях с использованием нормативных актов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освоения интегрированного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81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России в разные исторические периоды на основе знаний в области обществознания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культурологии и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00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 месте и роли России как неотъемлемой части мира в контексте мирового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определяющего компонента формирования российской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05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взгляда на современный мир с точки зрения интересов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понимания ее прошлого и настоящего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176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единстве и многообразии многонационального российского народа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толерантности и мультикультурализма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62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использования широкого спектра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экономической информации для анализа и оценки конкретных ситуаций прошлого и настоящего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907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сравнительного анализа исторических событий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происходивших в один исторический период в разных социокультурных общностях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4" w:lineRule="auto"/>
        <w:tabs>
          <w:tab w:leader="none" w:pos="235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аналогичных исторических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протекавших в различные хронологические периоды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92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способности отличать интерпретации прошлого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основанные на фактическом материале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заведомых искажений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имеющих документального подтверждения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147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особенностях современного глобального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информационной политике и механизмах создания образа исторической и современной России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4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реконструкции и интерпретации прошлого России на основе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социальных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культурных и исторических факторах становления математики и информатики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основ логического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алгоритмического и математического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применять полученные знания при решении различных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математике как части общечеловеческой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универсальном языке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позволяющем описывать и изучать реальные процессы и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роли информатики и ИКТ в современном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основ правовых аспектов использования компьютерных программ и работы в Интернете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влиянии информационных технологий на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жизнь человека в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социального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политического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юридического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эргономического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медицинского и физиологического контекстов информационных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принятие этических аспектов информационных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ответственности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вовлеченных в создание и использование информационных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распространение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включают предметные результаты изучения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алгебра и начала математического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 к предметным результатам освоения базового курса математики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математике как части мировой культуры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5" w:lineRule="auto"/>
        <w:tabs>
          <w:tab w:leader="none" w:pos="347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месте математики в современной цивилизации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способах описания на математическом языке явлений реального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22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математических понятиях как о важнейших математических моделях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 описывать и изучать разные процессы и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возможности аксиоматического построения математических теорий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98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методами доказательств и алгоритмов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их применять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проводить доказательные рассуждения в ходе решения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205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стандартными приемами решения рациональных и иррациональных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тригонометрических уравнений и неравенств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готовых компьютерных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для поиска пути решения и иллюстрации решения уравнений и неравенств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33"/>
        <w:spacing w:after="0" w:line="234" w:lineRule="auto"/>
        <w:tabs>
          <w:tab w:leader="none" w:pos="902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основных понятиях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идеях и методах математического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97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понятиями о плоских и пространственных геометрических фигурах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основных свойствах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умения распознавать на чертежах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моделях и в реальном мире геометрические фигуры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применение изученных свойств геометрических фигур и формул для решения геометрических задач и задач с практическим содержанием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05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процессах и явлениях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вероятностный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статистических закономерностях в реальном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основных понятиях элементарной теории вероятностей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находить и оценивать вероятности наступления событий в простейших практических ситуациях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характеристики случайных величин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26" w:val="left"/>
        </w:tabs>
        <w:numPr>
          <w:ilvl w:val="1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алгебра и начала математического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углубленного курса математики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98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72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понятийного аппарата по основным разделам курса математики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знаний основных теорем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формул и умения их применять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доказывать теоремы и находить нестандартные способы решения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26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моделировать реальные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исследовать построенные модели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интерпретировать полученный результат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14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основных понятиях математического анализа и их свойствах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умением характеризовать поведение функций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полученных знаний для описания и анализа реальных зависимостей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составления вероятностных моделей по условию задачи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333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вычисления вероятности наступления событий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применением формул комбинаторики и основных теорем теории вероятностей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исследования случайных величин по их распределению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базового курса информатики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19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роли информации и связанных с ней процессов в окружающем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157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алгоритмического мышления и понимание необходимости формального описания алгоритмов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41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умением понимать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написанные на выбранном для изучения универсальном алгоритмическом языке высокого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знанием основных конструкций программирования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умением анализировать алгоритмы с использованием таблиц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43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готовых прикладных компьютерных программ по выбранной специализации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9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компьютерно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математических моделях и необходимости анализа соответствия модели и моделируемого объекта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способах хранения и простейшей обработке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понятия о базах данных и средствах доступа к ним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работать с 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компьютерными средствами представления и анализа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02" w:val="left"/>
        </w:tabs>
        <w:numPr>
          <w:ilvl w:val="1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базовых навыков и умений по соблюдению требований техники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гигиены и ресурсосбережения при работе со средствами информатизации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понимания основ правовых аспектов использования компьютерных программ и работы в Интернете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информатики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953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системой базовых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отражающих вклад информатики в формирование современной научной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41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понятием сложности алгоритма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знание основных алгоритмов обработки числовой и текстовой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алгоритмов поиска и сортировки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24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владение универсальным языком программирования высокого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выбору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представлениями о базовых типах данных и структурах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умением использовать основные управляющие конструкции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48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и опытом разработки программ в выбранной среде программирования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тестирование и отладку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элементарными навыками формализации прикладной задачи и документирования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важнейших видах дискретных объектов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8" w:lineRule="auto"/>
        <w:tabs>
          <w:tab w:leader="none" w:pos="244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их простейших свойствах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алгоритмах анализа этих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кодировании и декодировании данных и причинах искажения данных при передаче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систематизацию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относящихся к математическим объектам информатики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строить математические объекты информатики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логические формулы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71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об устройстве современных компьютеров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тенденциях развития компьютерных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понятии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операционная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основных функциях операционных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общих принципах разработки и функционирования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67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компьютерных сетях и их роли в современном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знаний базовых принципов организации и функционирования компьютерных сетей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информационной этики и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принципов обеспечения информационной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способов и средств обеспечения надежного функционирования средств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5" w:lineRule="auto"/>
        <w:tabs>
          <w:tab w:leader="none" w:pos="907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сведениями о базах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структуре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средствах создания и работы с 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864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опытом построения и использования компьютерно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математических моделей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экспериментов и статистической обработки данных с помощью компьютера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интерпретации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получаемых в ходе моделирования реальных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оценивать числовые параметры моделируемых объектов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пользоваться базами данных и справочными системами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75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работать с библиотеками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опыта использования компьютерных средств представления и анализа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Естественные науки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основ целостной научной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понимания взаимосвязи и взаимозависимости естественных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понимания влияния естественных наук на окружающую среду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технологическую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социальную и этическую сферы деятельности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условий для развития навыков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мотивации обучающихся к саморазвитию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анализировать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проверять на достоверность и обобщать научную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навыков безопасной работы во время проектно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экспериментальной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использовании лабораторного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Предметные результаты изучения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включают предметные результаты изучения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базового курса физики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26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роли и месте физики в современной научной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физической сущности наблюдаемых во Вселенной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роли физики в формировании кругозора и функциональной грамотности человека для решения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95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основополагающими физическими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закономерностями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законами и теориями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уверенное пользование физической терминологией и символикой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57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методами научного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используемыми в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эксперимент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обрабатывать результаты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обнаруживать зависимость между физическими величинами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полученные результаты и делать выводы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решать физические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firstLine="533"/>
        <w:spacing w:after="0" w:line="236" w:lineRule="auto"/>
        <w:tabs>
          <w:tab w:leader="none" w:pos="921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86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собственной позиции по отношению к физической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получаемой из разных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физики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85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общих физических закономерностях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 о действии во Вселенной физических законов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открытых в земных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79" w:val="left"/>
        </w:tabs>
        <w:numPr>
          <w:ilvl w:val="1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исследовать и анализировать разнообразные физические явления и свойства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принципы работы и характеристики приборов и устройств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связь основных космических объектов с геофизическими явлениями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54" w:val="left"/>
        </w:tabs>
        <w:numPr>
          <w:ilvl w:val="1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выдвигать гипотезы на основе знания основополагающих физических закономерностей и законов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проверять их экспериментальными средствами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формулируя цель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89" w:val="left"/>
        </w:tabs>
        <w:numPr>
          <w:ilvl w:val="1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методами самостоятельного планирования и проведения физических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описания и анализа полученной измерительной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определения достоверности полученного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86" w:val="left"/>
        </w:tabs>
        <w:numPr>
          <w:ilvl w:val="1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прогнозировать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 и оценивать последствия бытовой и производственной деятельности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физическими процессами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позиций экологической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базового курса химии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24" w:val="left"/>
        </w:tabs>
        <w:numPr>
          <w:ilvl w:val="1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месте химии в современной научной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роли химии в формировании кругозора и функциональной грамотности человека для решения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27"/>
        <w:spacing w:after="0"/>
        <w:tabs>
          <w:tab w:leader="none" w:pos="867" w:val="left"/>
        </w:tabs>
        <w:numPr>
          <w:ilvl w:val="1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основополагающими химическими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законами</w:t>
      </w:r>
    </w:p>
    <w:p>
      <w:pPr>
        <w:ind w:left="427" w:hanging="427"/>
        <w:spacing w:after="0"/>
        <w:tabs>
          <w:tab w:leader="none" w:pos="427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закономерностями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 уверенное   пользование   химической   терминологией   и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символикой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69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методами научного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используемыми в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эксперимент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обрабатывать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результаты проведенных опытов и делать выводы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и способность применять методы познания при решении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72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давать количественные оценки и проводить расчеты по химическим формулам и уравнениям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0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правилами техники безопасности при использовании химических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84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собственной позиции по отношению к химической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получаемой из разных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химии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83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общих химических закономерностях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68" w:val="left"/>
        </w:tabs>
        <w:numPr>
          <w:ilvl w:val="1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исследовать свойства неорганических и органических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закономерности протекания химических реакций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прогнозировать возможность их осуществления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82" w:val="left"/>
        </w:tabs>
        <w:numPr>
          <w:ilvl w:val="1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выдвигать гипотезы на основе знаний о составе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строении вещества и основных химических законах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проверять их экспериментально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формулируя цель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1089" w:val="left"/>
        </w:tabs>
        <w:numPr>
          <w:ilvl w:val="1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методами самостоятельного планирования и проведения химических экспериментов с соблюдением правил безопасной работы с веществами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299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лабораторным оборудованием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умений описания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 и оценки достоверности полученного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38" w:val="left"/>
        </w:tabs>
        <w:numPr>
          <w:ilvl w:val="1"/>
          <w:numId w:val="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прогнозировать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 и оценивать с позиций экологической безопасности последствия бытовой и производственной деятельности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переработкой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базового курса биологии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00" w:val="left"/>
        </w:tabs>
        <w:numPr>
          <w:ilvl w:val="1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роли и месте биологии в современной научной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роли биологии в формировании кругозора и функциональной грамотности человека для решения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82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основополагающими понятиями и представлениями о живой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уровневой организации и эволюции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уверенное пользование биологической терминологией и символикой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57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методами научного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используемыми при биологических исследованиях живых объектов и экосистем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наблюдений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и оценка антропогенных изменений в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169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объяснять результаты биологических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решать элементарные биологические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33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собственной позиции по отношению к биологической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получаемой из разных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глобальным экологическим проблемам и путям их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углубленного курса биологии должны включать требования к результатам освоения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общих биологических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закономерностях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70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исследовать и анализировать биологические объекты и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закономерности биологических процессов и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прогнозировать последствия значимых биологических исследований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02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выдвигать гипотезы на основе знаний об основополагающих биологических закономерностях и законах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происхождении и сущности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глобальных изменениях в биосфере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проверять выдвинутые гипотезы экспериментальными средствами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формулируя цель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1173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методами самостоятельной постановки биологических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 и оценки достоверности полученного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14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убежденности в необходимости соблюдения этических норм и экологических требований при проведении биологических исследований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освоения интегрированного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целостной современной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естественнонаучной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природе как единой целостной системе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взаимосвязи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природы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пространственно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временных масштабах Вселенной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74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о наиболее важных открытиях и достижениях в области естествознания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повлиявших на эволюцию представлений о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развитие техники и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5" w:lineRule="auto"/>
        <w:tabs>
          <w:tab w:leader="none" w:pos="1001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умения применять естественнонаучные знания для объяснения окружающих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сохранения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обеспечения безопасности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бережного отношения к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рационального природопользования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выполнения роли грамотного потребителя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12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научном методе познания природы и средствах изучения мегамира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макромира и микромира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владение приемами естественнонаучных наблюдений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опытов исследований и оценки достоверности полученных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49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понятийным аппаратом естественных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позволяющим познавать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участвовать в дискуссиях по естественнонаучным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использовать различные источники информации для подготовки собственных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критически относиться к сообщениям СМИ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содержащим научную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22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понимать значимость естественнонаучного знания для каждого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его 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различать факты и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сравнивать оценочные выводы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видеть их связь с критериями оценок и связь критериев с определенной системой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 и 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Изучение учебных предметов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экологического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 здорового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безопасного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right="20" w:hanging="7"/>
        <w:spacing w:after="0" w:line="235" w:lineRule="auto"/>
        <w:tabs>
          <w:tab w:leader="none" w:pos="395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экологически целесообразного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рисков и угроз современного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правил и владение навыками поведения в опасных и чрезвычайных ситуациях природного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социального и техногенного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умением сохранять эмоциональную устойчивость в опасных и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навыками оказания первой помощи пострадавшим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действовать индивидуально и в группе в опасных и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 освоения базового курса физической культуры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37" w:val="left"/>
        </w:tabs>
        <w:numPr>
          <w:ilvl w:val="1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использовать разнообразные формы и виды физкультурной деятельности для организации здорового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активного отдыха и досуга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подготовке к выполнению нормативов Всероссийского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спортивного комплекса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 к труду и обороне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05" w:val="left"/>
        </w:tabs>
        <w:numPr>
          <w:ilvl w:val="1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современными технологиями укрепления и сохранения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поддержания работоспособности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профилактики предупреждения заболеваний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учебной и производственной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81" w:val="left"/>
        </w:tabs>
        <w:numPr>
          <w:ilvl w:val="1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способами самоконтроля индивидуальных показателей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умственной и физической работоспособности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физического развития и физических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210" w:val="left"/>
        </w:tabs>
        <w:numPr>
          <w:ilvl w:val="1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физическими упражнениями разной функциональной направленности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5" w:lineRule="auto"/>
        <w:tabs>
          <w:tab w:leader="none" w:pos="938" w:val="left"/>
        </w:tabs>
        <w:numPr>
          <w:ilvl w:val="1"/>
          <w:numId w:val="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техническими приемами и двигательными действиями базовых видов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активное применение их в игровой и соревновательной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предметным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освоения интегрированного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07" w:hanging="367"/>
        <w:spacing w:after="0" w:line="236" w:lineRule="auto"/>
        <w:tabs>
          <w:tab w:leader="none" w:pos="907" w:val="left"/>
        </w:tabs>
        <w:numPr>
          <w:ilvl w:val="1"/>
          <w:numId w:val="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сформированность представлений об экологической культуре как условии достижения устойчивого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сбалансированного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общества и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экологических связях в системе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человек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5" w:lineRule="auto"/>
        <w:tabs>
          <w:tab w:leader="none" w:pos="921" w:val="left"/>
        </w:tabs>
        <w:numPr>
          <w:ilvl w:val="1"/>
          <w:numId w:val="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1044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применять экологические знания в жизненных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выполнением типичных социальных ролей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1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знаниями экологических императивов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гражданских прав и обязанностей в области энерго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ресурсосбережения в интересах сохранения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здоровья и безопасности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6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личностного отношения к экологическим ценностям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моральной ответственности за экологические последствия своих действий в окружающей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98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способности к выполнению проектов экологически ориентированной социальной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экологической безопасностью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здоровьем людей и повышением их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предметным результатам освоения базового курса основ безопасности жизнедеятельности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культуре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 культуре экологической безопасности как о жизненно важной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нравственной позиции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как о средстве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повышающем защищенность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 и государства от внешних и внутренних угроз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отрицательное влияние человеческого фактора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974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основ государственной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направленных на защиту населения от внешних и внутренних угроз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71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необходимости отрицания экстремизма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терроризма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других действий противоправного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асоциального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90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о здоровом образе жизни как о средстве обеспечения духовного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физического и социального благополучия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05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распространенных опасных и чрезвычайных ситуаций природного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техногенного и социального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890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факторов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пагубно влияющих на здоровье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исключение из своей жизни вредных привычек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пьянства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47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знание основных мер защиты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в области гражданской обороны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правил поведения в условиях опасных и чрезвычайных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17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предвидеть возникновение опасных и чрезвычайных ситуаций по характерным для них признакам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использовать различные информационные источники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78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применять полученные знания в области безопасности на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проектировать модели личного безопасного поведения в повседневной жизни и в различных опасных и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88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основ обороны государства и воинской службы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законодательство об обороне государства и воинской обязанности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права и обязанности гражданина до призыва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время призыва и прохождения военной службы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уставные отношения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быт военнослужащих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порядок несения службы и воинские ритуалы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строевая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огневая и тактическая подготовка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269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основных видов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особенностей прохождения военной службы по призыву и контракту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увольнения с военной службы и пребывания в запасе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4" w:lineRule="auto"/>
        <w:tabs>
          <w:tab w:leader="none" w:pos="1118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владение основами медицинских знаний и оказания первой помощи пострадавшим при неотложных состояниях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травмах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отравлениях и различных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видах поражений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знания об основных инфекционных заболеваниях и их профилактике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35" w:val="left"/>
        </w:tabs>
        <w:numPr>
          <w:ilvl w:val="0"/>
          <w:numId w:val="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курсы по выбору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предлагаемые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учитывающие специфику и возможности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дополнительных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по выбору обучающихся должно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удовлетворение индивидуальных запросов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общеобразовательную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общекультурную составляющую при получении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личности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познавательных интересов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интеллектуальной и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смысловой сферы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навыков самообразования и самопроектирования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и систематизацию знаний в выбранной области научного знания или вида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совершенствование имеющегося и приобретение нового опыта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профессионального самоопределения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изучения дополнительных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по выбору обучающихся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14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личности обучающихся средствами предлагаемого для изучения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общей культуры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мировоззрения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 и коммуникативных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готовности и способности к саморазвитию и профессиональному самоопределению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845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систематическими знаниями и приобретение опыта осуществления целесообразной и результативной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2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способности к непрерывному самообразованию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овладению ключевыми компетентностями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составляющими основу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самостоятельному приобретению и интеграции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коммуникации и сотрудничеству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эффективному решению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разрешению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осознанному использованию информационных и 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самоорганизации и саморегуляции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49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обеспечение академической мобильности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возможности поддерживать избранное направление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профессиональной ориентации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1029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Индивидуальный проект представляет собой особую форму организации деятельности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учебное исследование или учебный проект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Индивидуальный проект выполняется обучающимся самостоятельно под руководством учителя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тьютора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выбранной теме в рамках одного или нескольких изучаемых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в любой избранной области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выполнения индивидуального проекта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навыков коммуникативной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способность к инновационной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интеллектуальной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навыков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самостоятельного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применения приобретенных знаний и способов действий при решении различных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знания одного или нескольких учебных предметов или предметных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способность постановки цели и формулирования гипотезы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отбора и интерпретации необходимой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структурирования аргументации результатов исследования на основе собранных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презентации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Индивидуальный проект выполняется обучающимся в течение одного или двух лет в рамках учебного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специально отведенного учебным планом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должен быть представлен в виде завершенного учебного исследования или разработанного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прикладного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инновационного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конструкторского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инженерного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15" w:val="left"/>
        </w:tabs>
        <w:numPr>
          <w:ilvl w:val="0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Стандарта к результатам освоения основной образовательной программы определяют содержательно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критериальную и нормативную основу оценки результатов освоения обучающимися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обучающимися основной образовательной программы завершается обязательной государственной итоговой аттестацией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Государственная итоговая аттестация обучающихся проводится по всем изучавшимся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Государственная итоговая аттестация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освоивших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проводится в форме единого государственного экзамена по окончании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в обязательном порядке по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right="340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алгебра и начала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";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Обучающийся может самостоятельно выбрать уровень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или углубленный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которым будет проводиться государственная итоговая аттестация в форме единого государственного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380" w:right="2860" w:hanging="526"/>
        <w:spacing w:after="0" w:line="235" w:lineRule="auto"/>
        <w:tabs>
          <w:tab w:leader="none" w:pos="3274" w:val="left"/>
        </w:tabs>
        <w:numPr>
          <w:ilvl w:val="1"/>
          <w:numId w:val="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структуре основной образовательной программы</w:t>
      </w:r>
    </w:p>
    <w:p>
      <w:pPr>
        <w:spacing w:after="0" w:line="33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238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определяет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и организацию образовательной деятельности при получении среднего общего образования и реализуется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через урочную и внеурочную деятельность с соблюдением требований государственных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эпидемиологических правил и нормативов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 деятельность  организуется  по  направлениям  развития  личности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общеинтеллектуальное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таких формах как художественные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хоровые студии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сетевые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школьные спортивные клубы и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патриотические объединения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полезные практики и другие формы на добровольной основе в соответствии с выбором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организации образовательного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чередование урочной и внеурочной деятельности в рамках реализации основной образовательной программы определяет образовательное учреждение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89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должна содержать три раздела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содержательный и организационный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 раздел должен определять общее назначение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способы определения достижения этих целей и результатов и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оценки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Содержательный раздел должен определять общее содержание среднего общего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и включать образовательные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ориентированные на достижение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предметных и метапредметных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развития универсальных учебных действий при получении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включающую формирование компетенций обучающихся в области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и курсов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воспитания и социализации обучающихся при получении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включающую такие направления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социализацию и профессиональную ориентацию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включающую организацию работы с обучающимися с ограниченными возможностями здоровья и инвалидами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должен определять общие рамки организации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механизмы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должен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среднего общего образования как один из основных механизмов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календарный учебный график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63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976" w:val="left"/>
        </w:tabs>
        <w:numPr>
          <w:ilvl w:val="1"/>
          <w:numId w:val="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содержит обязательную часть и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формируемую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Обязательная часть основной образовательной программы в полном объеме выполняет требования Стандарта и реализуется во всех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 по имеющим государственную аккредитацию основным образовательным программам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Обязательная часть образовательной программы среднего общего образования составляет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60%,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формируемая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40%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общего объема образовательной программы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обеспечения индивидуальных потребностей обучающихся в основной образовательной программе предусматриваются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том числе этнокультурные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329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Разработанная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основная образовательная программа должна обеспечивать достижение обучающимися образовательных результатов в соответствии с требованиями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установленными Стандартом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внеурочной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являются основными механизмами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4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Образовательные программы среднего общего образования реализуются организацией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как самостоятельно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так и посредством сетевых форм их реализации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период каникул используются возможности организаций отдыха детей и их оздоровления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тематических лагерных смен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летних школ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создаваемых на базе организаций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 организаций дополнительного образования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98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углубленное изучение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предметных областей основной образовательной программы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7" w:hanging="427"/>
        <w:spacing w:after="0"/>
        <w:tabs>
          <w:tab w:leader="none" w:pos="967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разделам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 раздел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18.1.1.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Пояснительная записка должна раскрывать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68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 и задачи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53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принципы и подходы к формированию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подходы к организации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tabs>
          <w:tab w:leader="none" w:pos="1667" w:val="left"/>
          <w:tab w:leader="none" w:pos="3687" w:val="left"/>
          <w:tab w:leader="none" w:pos="5387" w:val="left"/>
          <w:tab w:leader="none" w:pos="6847" w:val="left"/>
          <w:tab w:leader="none" w:pos="90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18.1.2.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обучающимися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программы должны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13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связь между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образовательной деятельностью и системой оценки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76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являться содержательной и критериальной основой для разработки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рабочих программ курсов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 развития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для системы оценки качества освоения обучающимися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и содержание планируемых результатов освоения основной образовательной программы должны отражать требования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специфику образовательной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частности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специфику целей изучения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соответствовать возрастным возможностям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 образовательной программы должны уточнять и конкретизировать общее понимание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предметных результатов как с позиций организации их достижения в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с позиций оценки достижения этих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18.1.3.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оценки достижения планируемых результатов освоения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образовательной программы должна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32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закреплять основные направления и цели оценочной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ориентированной на управление качеством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описывать объект и содержание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процедуры и состав инструментария оценивания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представления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условия и границы применения системы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9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ориентировать образовательную деятельность на реализацию требований к результатам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69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комплексный подход к оценке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позволяющий вести оценку предметных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личностных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52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оценку динамики индивидуальных достижений обучающихся в процессе освоения основной общеобразовательной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19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предусматривать использование разнообразных методов и форм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взаимно дополняющих друг друга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таких как стандартизированные письменные и устные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самоанализ и самооценка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испытания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61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позволять использовать результаты итоговой оценки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характеризующие уровень достижения планируемых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оценке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оценки достижения планируемых результатов освоения основной образовательной программы должна включать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931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и форм представления и учета результатов промежуточной аттестации обучающихся в рамках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55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содержания и критериев оценки результатов по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выносимым на государственную итоговую аттестацию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88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критериев оценки и форм представления и учета результатов оценки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Содержательный раздел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развития универсальных учебных действий при получении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направлена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требований Стандарта к личностным и метапредметным результатам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повышение эффективности освоения обучающимися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усвоения знаний и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обучающихся системных представлений и опыта применения методов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технологий и форм организации проектной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деятельности для достижения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ориентированных результатов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навыков разработки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и общественной презентации обучающимися результатов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индивидуального 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направленного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right="160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решение научной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личностно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 значимой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 обучающихся способности к самопознанию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саморазвитию и самоопределению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личностных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ориентиров и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системы значимых социальных и межличностных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коммуникативных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способности их использования в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познавательной и социальной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построения индивидуального образовательного маршрута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 задач общекультурного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повышение эффективности усвоения обучающимися знаний и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научного типа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компетентностей в предметных областях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проектной и социальной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условий для интеграции урочных и внеурочных форм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их самостоятельной работы по подготовке и защите индивидуальных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навыков участия в различных формах организации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исследовательской и проектной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творческие конкурсы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научные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национальные образовательные программы и другие 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возможность получения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ориентированного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практическую направленность проводимых исследований и индивидуальных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 практического  использования  приобретенных  обучающимися коммуникативных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 целеполагания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и самоконтроля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подготовку    к    осознанному    выбору    дальнейшего    образования   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77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 и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исследовательскую и проектную деятельность обучающихся как средства совершенствования их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 места Программы и ее роли в реализации требований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91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понятий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функций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состава и характеристик универсальных учебных действий и их связи с содержанием отдельных учебных предметов и внеурочной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места универсальных учебных действий в структуре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типовые задачи по формированию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57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особенностей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45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основных направлений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52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 в рамках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91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развитие универсальных учебных действий 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системы организационно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и ресурсного обеспечения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26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методику и инструментарий оценки успешности освоения и применения обучающимися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курсов и курсов внеурочной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 должны быть направлены на достижение планируемых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включенных в структуру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должны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81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конкретизируются общие цели среднего общего образования с учетом специфики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места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в учебном плане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1094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метапредметные и предметные результаты освоения конкретного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89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24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обеспечения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должны учитывать необходимость развития у обучающихся компетентности в области использования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курсов внеурочной деятельности должны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881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конкретизируются общие цели среднего общего образования с учетом специфики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70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 и метапредметные результаты освоения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29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определением основных видов внеурочной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24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обеспечения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воспитания и социализации обучающихся при получении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построена на основе базовых национальных ценностей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патриотизм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социальная солидарность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гражданственность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 и творчество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традиционные религии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направлена на воспитание высоконравственного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компетентного гражданина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принимающего судьбу своей страны как свою личную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осознающего ответственность за ее настоящее и будущее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укорененного в духовных и культурных традициях многонационального народа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подготовленного к жизненному самоопределению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уклада школьной жизни на основе базовых национальных ценностей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учитывающего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культурную и этническую специфику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находится 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потребности и индивидуальные социальные инициативы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особенности их социального взаимодействия вне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характера профессиональных предпочтений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02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и задачи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социализации обучающихся при получении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25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направления и ценностные основы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50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деятельности и формы занятий с обучающимися по каждому из направлений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82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модель организации работы по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нравственному 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воспитанию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07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форм и методов организации социально значимой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873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основных технологий взаимодействия и сотрудничества субъектов воспитательного процесса и социальных институтов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31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методов и форм профессиональной ориентации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38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форм и методов формирования у обучающихся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мероприятия по обучению правилам безопасного поведения на дорогах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98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описание форм и методов повышения педагогической культуры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7" w:hanging="467"/>
        <w:spacing w:after="0"/>
        <w:tabs>
          <w:tab w:leader="none" w:pos="1007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по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нравственному 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воспитанию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5" w:lineRule="auto"/>
        <w:tabs>
          <w:tab w:leader="none" w:pos="294" w:val="left"/>
        </w:tabs>
        <w:numPr>
          <w:ilvl w:val="0"/>
          <w:numId w:val="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профессиональной ориентации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формированию безопасного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экологически целесообразного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207" w:val="left"/>
        </w:tabs>
        <w:numPr>
          <w:ilvl w:val="1"/>
          <w:numId w:val="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 и показатели эффективности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по обеспечению воспитания и социализации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должна быть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направлена на создание комплексного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 сопровождения обучающихся с учетом состояния их здоровья и особенностей психофизического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коррекцию недостатков в физическом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психическом развитии обучающихся с ограниченными возможностями здоровья и 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оказание им помощи в освоении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носить комплексный характер и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поддержку обучающихся с особыми образовательными потребностями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попавших в трудную жизненную ситуацию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совместной педагогической работе специалистов системы общего и специального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 и других институтов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интеграцию этой категории обучающихся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оказание в соответствии с рекомендациями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педагогической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комиссии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каждому обучающемуся с ограниченными возможностями здоровья и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инвалиду комплексной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индивидуально ориентированной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с учетом состояния здоровья и особенностей психофизического развития таких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психолого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педагогической поддержки и сопровождения в условиях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специальных условий обучения и воспитания обучающихся с ограниченными возможностями здоровья и 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безбарьерной среды жизнедеятельности и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соблюдение максимально допустимого уровня при использовании адаптированных образовательных программ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разрабатываемых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совместно с другими участниками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/>
        <w:tabs>
          <w:tab w:leader="none" w:pos="987" w:val="left"/>
          <w:tab w:leader="none" w:pos="1767" w:val="left"/>
          <w:tab w:leader="none" w:pos="2167" w:val="left"/>
          <w:tab w:leader="none" w:pos="3187" w:val="left"/>
          <w:tab w:leader="none" w:pos="5247" w:val="left"/>
          <w:tab w:leader="none" w:pos="6347" w:val="left"/>
          <w:tab w:leader="none" w:pos="6687" w:val="left"/>
          <w:tab w:leader="none" w:pos="8767" w:val="left"/>
          <w:tab w:leader="none" w:pos="912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</w:t>
        <w:tab/>
        <w:t>и</w:t>
        <w:tab/>
        <w:t>задачи</w:t>
        <w:tab/>
        <w:t>коррекционной</w:t>
        <w:tab/>
        <w:t>работы</w:t>
        <w:tab/>
        <w:t>с</w:t>
        <w:tab/>
        <w:t>обучающимися</w:t>
        <w:tab/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особыми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6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образовательными потребностями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ограниченными возможностями здоровья и инвалидами при получении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69" w:val="left"/>
        </w:tabs>
        <w:numPr>
          <w:ilvl w:val="1"/>
          <w:numId w:val="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и содержание комплексных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индивидуально ориентированных коррекционных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 использование индивидуальных методов обучения и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индивидуальных и групповых занятий под руководством специалистов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5" w:lineRule="auto"/>
        <w:tabs>
          <w:tab w:leader="none" w:pos="982" w:val="left"/>
        </w:tabs>
        <w:numPr>
          <w:ilvl w:val="1"/>
          <w:numId w:val="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комплексного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социального сопровождения и поддержки обучающихся с особыми образовательными потребностями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87" w:hanging="187"/>
        <w:spacing w:after="0"/>
        <w:tabs>
          <w:tab w:leader="none" w:pos="187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ограниченными возможностями здоровья и 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05" w:val="left"/>
        </w:tabs>
        <w:numPr>
          <w:ilvl w:val="1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предусматривающий общую целевую и единую стратегическую направленность работы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специалистов в области коррекционной и специальной педагогики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специальной психологии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135" w:val="left"/>
        </w:tabs>
        <w:numPr>
          <w:ilvl w:val="1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работы с обучающимися с особыми образовательными потребностями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ограниченными возможностями здоровья и инвалидами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является одним из основных механизмов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достижение обучающимися результатов освоения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может включать как 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несколько учебных планов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учебные планы различных профилей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планы обеспечивают преподавание и изучение государственного языка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устанавливают количество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отводимых на их изучение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классам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определяет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количество учебных занятий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на одного обучающегося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2170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и 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2590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предусматривает изучение обязательных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предметов по выбору из обязательных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по выбору и общих для включения во все учебные планы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углубленном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учебных планов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профилей обучения и индивидуальных учебных планов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осуществляется из числа учебных предметов из следующих обязательных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right="4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нерусский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Иностранные языки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63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алгебра и начала математического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экология и 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40" w:right="4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4" w:lineRule="auto"/>
        <w:tabs>
          <w:tab w:leader="none" w:pos="850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планы могут быть включены дополнительные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курсы по выбору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предлагаемые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образовательную 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Астрономия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родного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 моего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со спецификой и возможностями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планы определяют состав и объем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их распределение по классам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предоставляет обучающимся возможность формирования индивидуальных учебных планов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 учебные предметы из обязательных предметных областей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базовом или углубленном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интегрированные учебные предметы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",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курсы по выбору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реализацию учебных планов одного или нескольких профилей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гуманитарный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универсальный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наличии необходимых условий профессионального обучения для выполнения определенного вида трудовой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сфере технического и обслуживающего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Учебный план профиля обучения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индивидуальный учебный план должны содержать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(10)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предметов и предусматривать изучение не менее одного учебного предмета из каждой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определенной настоящим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общими для включения во все учебные планы являются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алгебра и начала математического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геометрия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 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этом учебный план профиля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универсального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должен содержать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 (4)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предметов на углубленном уровне изучения из соответствующей профилю обучения предметной области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смежной с ней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898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учебном плане должно быть предусмотрено выполнение обучающимися индивидуального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864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обеспечения индивидуальных потребностей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основная образовательная программа предусматривает внеурочную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 является организационным механизмом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 определяет состав и структуру направлений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объем внеурочной деятельности обучающихся при получении 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за два года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 разрабатывает и утверждает 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должна разрабатываться на основе соответствующих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Стандарта и обеспечивать достижение планируемых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должна учитывать организационную структуру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ее взаимодействие с другими субъектами образовательной политики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имеющихся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кадровых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механизмы достижения целевых ориентиров в системе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сетевой график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дорожную карту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формированию необходимой системы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состоянием системы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условиям реализации основной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программы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05" w:val="left"/>
        </w:tabs>
        <w:numPr>
          <w:ilvl w:val="0"/>
          <w:numId w:val="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условиям реализации основной образовательной программы характеризуют кадровые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и иные условия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527"/>
        <w:spacing w:after="0"/>
        <w:tabs>
          <w:tab w:leader="none" w:pos="1060" w:val="left"/>
        </w:tabs>
        <w:numPr>
          <w:ilvl w:val="0"/>
          <w:numId w:val="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Результатом  реализации  указанных  требований  должно  быть  создание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среды как совокупности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обеспечивающих достижение целей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высокое качество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доступность и открытость для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всего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и социализацию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гарантирующих сохранение и укрепление физического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психологического здоровья и социального благополучия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возрастным психофизическим особенностям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5" w:lineRule="auto"/>
        <w:tabs>
          <w:tab w:leader="none" w:pos="1149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 реализации основной образовательной программы должны обеспечивать для участников образовательных отношений возможность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одаренными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детьми с ограниченными возможностями здоровья и инвалидами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и удовлетворения социально значимых интересов и потребностей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самореализации обучающихся через организацию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через систему творческих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научных и трудовых объединений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кружков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клубов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студий на основе взаимодействия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309" w:val="left"/>
        </w:tabs>
        <w:numPr>
          <w:ilvl w:val="0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другими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организациями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здравоохранения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службами занятости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обеспечения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осознанного выбора обучающимися будущей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дальнейшего успешного образования и 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 с одаренными обучающимися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их развития в различных областях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у обучающихся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профессиональных ориентаций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готовности к защите Отечества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службе в Вооруженных силах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выполнения индивидуального проекта всеми обучающимися в рамках учебного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специально отведенного учебным планом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 и общественности в проектировании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создании условий для ее 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образовательной среды и школьного уклада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использования сетевого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участия обучающихся в процессах преобразования социальной среды населенного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разработки и реализации социальных проектов и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у обучающихся опыта самостоятельной и творческой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исследовательскойипроектной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социальной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37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художественной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 опыта  общественной 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решения  моральных  дилемм 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осуществления нравственного выбора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у обучающихся основ экологического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опыта природоохранной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безопасного для человека и окружающей его среды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использования в образовательной деятельности современных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обновления содержания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методик и технологий ее реализации в соответствии с динамикой развития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запросов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особенностей развития субъекта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эффективного использования профессионального и творческого потенциала педагогических и руководящих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повышения их профессиональной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информационной и правовой компетентности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эффективного управления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с использованием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современных механизмов финансирования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1029" w:val="left"/>
        </w:tabs>
        <w:numPr>
          <w:ilvl w:val="0"/>
          <w:numId w:val="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кадровым условиям реализации основной образовательной программы включают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укомплектованность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педагогическими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руководящими и иными работниками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квалификации 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руководящих и иных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непрерывность профессионального развития педагогических и руководящих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реализующая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быть укомплектовано квалифицированными кадрами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Уровень квалификации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Соответствие уровня квалификации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предъявляемым к квалификационным категориям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первой или высшей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занимаемым ими должностям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устанавливается при их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Квалификация педагогических работников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 должна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компетентность в соответствующих предметных областях знания и методах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гуманистической 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позитивной направленности на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культуру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определяющую характер и стиль педагогической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влияющую на успешность педагогического общения и позицию педагога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самоорганизованность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эмоциональную устойчивость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79" w:val="left"/>
        </w:tabs>
        <w:numPr>
          <w:ilvl w:val="0"/>
          <w:numId w:val="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 работника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реализующего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быть сформированы основные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условия для успешной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позитивной мотивации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самомотивирования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самостоятельный поиск и анализ информации с помощью современных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поисковых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разрабатывать программы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методические и дидактические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выбирать учебники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рекомендовать обучающимся дополнительные источники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выявлять и отражать в основной образовательной программе специфику особых образовательных потребностей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региональные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национальные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потребности одаренных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детей с ограниченными возможностями здоровья и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организовывать и сопровождать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исследовательскую и проектную деятельность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выполнение ими индивидуального 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реализовывать педагогическое оценивание деятельности обучающихся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стартовой и промежуточной диагностики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внутришкольного мониторинга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комплексной оценки способности обучающихся решать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и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стандартизированных и нестандартизированных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интерпретации результатов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возможности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работать с текстовыми редакторами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электронными таблицами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почтой и браузерами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мультимедийным оборудованием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Непрерывность профессионального развития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основную образовательную программу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обеспечиваться освоением ими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реализующем основную образовательную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быть созданы условия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электронного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применения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сетевого взаимодействия с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обеспечивающими возможность восполнения недостающих кадровых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оказания постоянной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повышения эффективности и качества педагогического труда;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выявления, развития и использования потенциальных возможностей педагогических работников;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осуществления мониторинга результатов педагогического труда;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выявления, развития и использования потенциальных возможностей педагогических работников;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осуществления мониторинга результатов педагогического труда.</w:t>
      </w:r>
    </w:p>
    <w:p>
      <w:pPr>
        <w:ind w:left="1060" w:hanging="527"/>
        <w:spacing w:after="0"/>
        <w:tabs>
          <w:tab w:leader="none" w:pos="1060" w:val="left"/>
        </w:tabs>
        <w:numPr>
          <w:ilvl w:val="0"/>
          <w:numId w:val="9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Финансовые  условия  реализации  основной  образовательной  программы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организации, осуществляющей образовательную деятельность, возможность исполнения требований Стандарта;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29" w:val="left"/>
        </w:tabs>
        <w:numPr>
          <w:ilvl w:val="0"/>
          <w:numId w:val="9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условия реализации основной образовательной программы должны обеспечивать: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46" w:val="left"/>
        </w:tabs>
        <w:numPr>
          <w:ilvl w:val="0"/>
          <w:numId w:val="9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9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гигиенических норм образовательной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водоснабжению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канализации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воздушно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тепловому режиму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размещению и архитектурным особенностям здания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отдельным помещениям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средствам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учебному оборудованию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бытовым условиям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оборудование гардеробов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санузлов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 личной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бытовым условиям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оборудование в учебных кабинетах и лабораториях рабочих мест учителя и каждого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учительской с рабочей зоной и местами для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комнат психологической разгрузки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административных кабинетов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помещений для 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хранения и приготовления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необходимости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транспортное обеспечение обслуживания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строительных норм и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пожарной безопасности и электробезопасности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охраны здоровья обучающихся и охраны труда работников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транспортному обслуживанию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организации безопасной эксплуатации улично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дорожной сети и технических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дорожного движения в местах расположения общеобразовательных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к организации безопасной эксплуатации спортивных сооружений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спортивного инвентаря и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используемого 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установленных сроков и необходимых объемов текущего и капитального ремонта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93" w:val="left"/>
        </w:tabs>
        <w:numPr>
          <w:ilvl w:val="0"/>
          <w:numId w:val="9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архитектурную доступность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Здание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набор и размещение помещений для осуществления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питания и медицинского обслуживания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площадь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освещенность и воздушно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тепловой режим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расположение и размеры рабочих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зон и зон для индивидуальных занятий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соответствовать государственным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 по реализации основной образовательной программе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обеспечить необходимые для образовательной деятельности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детей с ограниченными возможностями здоровья и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одаренных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административной и хозяйственной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кабинеты с автоматизированными рабочими местами обучающихся и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 для занятий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моделированием и техническим творчеством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лаборатории и мастерские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музыкой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4" w:lineRule="auto"/>
        <w:tabs>
          <w:tab w:leader="none" w:pos="307" w:val="left"/>
        </w:tabs>
        <w:numPr>
          <w:ilvl w:val="0"/>
          <w:numId w:val="9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изобразительным искусством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другими учебными курсами и курсами внеурочной деятельности по выбору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цеха и мастерские в соответствии с профилями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условия труда в соответствии с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эпидемиологическими требованиями к безопасности условий труда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достигших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летнего возраста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библиотечные центры с рабочими зонами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оборудованными читальными залами и книгохранилищами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обеспечивающими сохранность книжного фонда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медиатекой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спортивные и хореографические залы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спортивные сооружения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бассейны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стадионы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спортивные площадки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оснащенные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спортивным оборудованием и инвентарем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автогородки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 для 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для хранения и приготовления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возможность организации качественного горячего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горячих завтраков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отвечающие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 медицинского назначения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отвечающие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эпидемиологическим требованиям к организациям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 медицинскую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административные и иные помещения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оснащенные необходимым оборудованием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для организации учебной деятельности с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инвалидами и детьми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гардеробы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санузлы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места личной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участок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необходимым набором оборудованных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полные комплекты технического оснащения и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расходные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изучение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и курсов внеурочной деятельности в соответствии с учебными планами и планами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мебель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офисное оснащение и хозяйственный инвентарь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техническое оснащение образовательной деятельности должно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возможность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индивидуальных учебных планов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осуществления самостоятельной познавательной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включения обучающихся в проектную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наблюдений и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использованием учебного лабораторного оборудования цифрового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традиционного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виртуальных лабораторий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вещественных и виртуально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наглядных моделей и коллекций основных математических и естественнонаучных объектов и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художественного творчества с использованием современных инструментов и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оформительских и издательских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создания материальных и информационных объектов с использованием ручных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инструментов  и  электроинструментов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применяемых  в  избранных  для  изучения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распространенных технологиях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индустриальных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сельскохозяйственных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технологий ведения 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информационных и коммуникационных технологиях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развития личного опыта применения универсальных учебных действий в экологически ориентированной социальной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экологического мышления и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проектирования и конструирования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моделей с цифровым управлением и обратной связью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использованием конструкторов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управления объектами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наглядного представления и анализа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цифровых планов и карт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спутниковых изображений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систематических занятий физической культурой и спортом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участия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и оздоровительных мероприятиях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занятий по изучению правил дорожного движения с использованием игр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компьютерных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размещения продуктов познавательной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проектирования и организации индивидуальной и групповой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своего времени с использованием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планирование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фиксирования ее реализации в целом и на отдельных этапах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выявления и фиксирования динамики промежуточных и итоговых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обеспечения доступа в школьной библиотеке к информационным ресурсам Интернета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учебной и художественной литературе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коллекциям медиа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ресурсов на электронных носителях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множительной технике для тиражирования учебных и методических тексто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графических и аудиовидеоматериалов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результатов творческой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и проектной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массовых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собраний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досуга и общения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группового просмотра кино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видеоматериалов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сценической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театрализованных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обеспеченных озвучиванием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освещением и мультимедийным сопровождением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выпуска школьных печатных изданий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работы школьного сайта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качественного горячего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медицинского обслуживания и отдыха обучающихся 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указанные виды деятельности должны быть обеспечены расходными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17" w:val="left"/>
        </w:tabs>
        <w:numPr>
          <w:ilvl w:val="0"/>
          <w:numId w:val="9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педагогические условия реализации основной образовательной программы должны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преемственность содержания и форм организации образовательной деятельности при получении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специфики возрастного психофизического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и развитие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компетентности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и административных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вариативность направлений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сохранение и укрепление психического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ценности здоровья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дифференциация и индивидуализация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мониторинг возможностей и способностей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и поддержка одаренных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детей с особыми образовательными потребностями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педагогическая поддержка участников олимпиадного движения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обеспечение осознанного и ответственного выбора дальнейшей профессиональной сферы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коммуникативных навыков в разновозрастной среде и среде сверстников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поддержка детских объединений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ученического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диверсификацию уровней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вариативность форм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профилактика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диагностика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консультирование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коррекционная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развивающая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экспертиза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условия реализации основной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программы должны обеспечиваться современной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tabs>
          <w:tab w:leader="none" w:pos="5000" w:val="left"/>
          <w:tab w:leader="none" w:pos="6080" w:val="left"/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осуществляющей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комплекс информационных образовательных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цифровые образовательные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совокупность технологических средств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компьютеры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иное информационное оборудование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коммуникационные каналы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систему современных педагогических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обучение в современной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среда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методическую поддержку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планирование образовательной деятельности и ее ресурсного обеспечения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проектирование и организацию индивидуальной и групповой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мониторинг и фиксацию хода и результатов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мониторинг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современные процедуры создания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хранения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представления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дистанционное взаимодействие всех 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управление в сфере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применением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дистанционное взаимодействие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с другими образовательными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учреждениями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здравоохранения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службами занятости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обеспечения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Эффективное использование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среды предполагает компетентность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 решении профессиональных задач с применением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наличие служб поддержки применения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Обеспечение поддержки применения ИКТ является функцией учредителя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Функционирование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среды должно соответствовать законодательству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72" w:val="left"/>
        </w:tabs>
        <w:numPr>
          <w:ilvl w:val="0"/>
          <w:numId w:val="9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и информационное обеспечение реализации основной образовательной программы включает характеристики оснащения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библиотечного центра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читального зала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кабинетов и лабораторий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административных помещений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школьного сервера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школьного сайта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внутренней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локальной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внешней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глобальной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сети и направлено на создание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широкого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постоянного и устойчивого доступа для всех участников образовательных отношений к любой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реализацией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достижением планируемых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организацией образовательной деятельности и условиями ее осуществления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и информационное обеспечение реализации основной образовательной программы должно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и ведение электронных каталогов и полнотекстовых баз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 документов по любому критерию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доступ к электронным учебным материалам и образовательным ресурсам Интернета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укомплектованность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языках обучения и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 обеспеченности образовательной деятельности учебными изданиями определяется исходя из расчета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менее одного учебника в печатной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освоения программы учебного предмета на каждого обучающегося по каждому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входящему в обязательную часть учебного плана основной образовательной программы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менее одного учебника в печатной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форме или учебного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освоения программы учебного предмета на каждого обучающегося по каждому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входящему в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формируемую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учебного плана основной образовательной программы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Фонд дополнительной литературы должен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отечественную и зарубежную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классическую и современную художественную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популярную и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издания по изобразительному искусству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физической культуре и спорту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правилам безопасного поведения на дорогах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библиографические и периодические издания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63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собрание словарей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литературу по социальному и профессиональному самоопределению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10200"/>
      </w:cols>
      <w:pgMar w:left="1140" w:top="710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98B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121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3D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8B0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26CA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369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."/>
      <w:numFmt w:val="upperLetter"/>
      <w:start w:val="35"/>
    </w:lvl>
  </w:abstractNum>
  <w:abstractNum w:abstractNumId="6">
    <w:nsid w:val="90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  <w:lvl w:ilvl="2">
      <w:lvlJc w:val="left"/>
      <w:lvlText w:val="%3"/>
      <w:numFmt w:val="upperLetter"/>
      <w:start w:val="1"/>
    </w:lvl>
  </w:abstractNum>
  <w:abstractNum w:abstractNumId="7">
    <w:nsid w:val="7BB9"/>
    <w:multiLevelType w:val="hybridMultilevel"/>
    <w:lvl w:ilvl="0">
      <w:lvlJc w:val="left"/>
      <w:lvlText w:val="%1)"/>
      <w:numFmt w:val="decimal"/>
      <w:start w:val="3"/>
    </w:lvl>
  </w:abstractNum>
  <w:abstractNum w:abstractNumId="8">
    <w:nsid w:val="5772"/>
    <w:multiLevelType w:val="hybridMultilevel"/>
    <w:lvl w:ilvl="0">
      <w:lvlJc w:val="left"/>
      <w:lvlText w:val="%1)"/>
      <w:numFmt w:val="decimal"/>
      <w:start w:val="4"/>
    </w:lvl>
  </w:abstractNum>
  <w:abstractNum w:abstractNumId="9">
    <w:nsid w:val="139D"/>
    <w:multiLevelType w:val="hybridMultilevel"/>
    <w:lvl w:ilvl="0">
      <w:lvlJc w:val="left"/>
      <w:lvlText w:val="%1)"/>
      <w:numFmt w:val="decimal"/>
      <w:start w:val="1"/>
    </w:lvl>
  </w:abstractNum>
  <w:abstractNum w:abstractNumId="10">
    <w:nsid w:val="7049"/>
    <w:multiLevelType w:val="hybridMultilevel"/>
    <w:lvl w:ilvl="0">
      <w:lvlJc w:val="left"/>
      <w:lvlText w:val="%1)"/>
      <w:numFmt w:val="decimal"/>
      <w:start w:val="3"/>
    </w:lvl>
  </w:abstractNum>
  <w:abstractNum w:abstractNumId="11">
    <w:nsid w:val="692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9"/>
    </w:lvl>
  </w:abstractNum>
  <w:abstractNum w:abstractNumId="12">
    <w:nsid w:val="4A8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3">
    <w:nsid w:val="187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0"/>
    </w:lvl>
  </w:abstractNum>
  <w:abstractNum w:abstractNumId="14">
    <w:nsid w:val="16C5"/>
    <w:multiLevelType w:val="hybridMultilevel"/>
    <w:lvl w:ilvl="0">
      <w:lvlJc w:val="left"/>
      <w:lvlText w:val="%1)"/>
      <w:numFmt w:val="decimal"/>
      <w:start w:val="2"/>
    </w:lvl>
  </w:abstractNum>
  <w:abstractNum w:abstractNumId="15">
    <w:nsid w:val="6899"/>
    <w:multiLevelType w:val="hybridMultilevel"/>
    <w:lvl w:ilvl="0">
      <w:lvlJc w:val="left"/>
      <w:lvlText w:val="%1)"/>
      <w:numFmt w:val="decimal"/>
      <w:start w:val="2"/>
    </w:lvl>
  </w:abstractNum>
  <w:abstractNum w:abstractNumId="16">
    <w:nsid w:val="3CD5"/>
    <w:multiLevelType w:val="hybridMultilevel"/>
    <w:lvl w:ilvl="0">
      <w:lvlJc w:val="left"/>
      <w:lvlText w:val="%1)"/>
      <w:numFmt w:val="decimal"/>
      <w:start w:val="4"/>
    </w:lvl>
  </w:abstractNum>
  <w:abstractNum w:abstractNumId="17">
    <w:nsid w:val="13E9"/>
    <w:multiLevelType w:val="hybridMultilevel"/>
    <w:lvl w:ilvl="0">
      <w:lvlJc w:val="left"/>
      <w:lvlText w:val="%1)"/>
      <w:numFmt w:val="decimal"/>
      <w:start w:val="1"/>
    </w:lvl>
  </w:abstractNum>
  <w:abstractNum w:abstractNumId="18">
    <w:nsid w:val="4080"/>
    <w:multiLevelType w:val="hybridMultilevel"/>
    <w:lvl w:ilvl="0">
      <w:lvlJc w:val="left"/>
      <w:lvlText w:val="%1)"/>
      <w:numFmt w:val="decimal"/>
      <w:start w:val="1"/>
    </w:lvl>
  </w:abstractNum>
  <w:abstractNum w:abstractNumId="19">
    <w:nsid w:val="5DB2"/>
    <w:multiLevelType w:val="hybridMultilevel"/>
    <w:lvl w:ilvl="0">
      <w:lvlJc w:val="left"/>
      <w:lvlText w:val="%1)"/>
      <w:numFmt w:val="decimal"/>
      <w:start w:val="4"/>
    </w:lvl>
  </w:abstractNum>
  <w:abstractNum w:abstractNumId="20">
    <w:nsid w:val="33EA"/>
    <w:multiLevelType w:val="hybridMultilevel"/>
    <w:lvl w:ilvl="0">
      <w:lvlJc w:val="left"/>
      <w:lvlText w:val="%1)"/>
      <w:numFmt w:val="decimal"/>
      <w:start w:val="1"/>
    </w:lvl>
  </w:abstractNum>
  <w:abstractNum w:abstractNumId="21">
    <w:nsid w:val="23C9"/>
    <w:multiLevelType w:val="hybridMultilevel"/>
    <w:lvl w:ilvl="0">
      <w:lvlJc w:val="left"/>
      <w:lvlText w:val="%1)"/>
      <w:numFmt w:val="decimal"/>
      <w:start w:val="3"/>
    </w:lvl>
  </w:abstractNum>
  <w:abstractNum w:abstractNumId="22">
    <w:nsid w:val="48C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3">
    <w:nsid w:val="575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4">
    <w:nsid w:val="60B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5">
    <w:nsid w:val="5C67"/>
    <w:multiLevelType w:val="hybridMultilevel"/>
    <w:lvl w:ilvl="0">
      <w:lvlJc w:val="left"/>
      <w:lvlText w:val="%1)"/>
      <w:numFmt w:val="decimal"/>
      <w:start w:val="5"/>
    </w:lvl>
  </w:abstractNum>
  <w:abstractNum w:abstractNumId="26">
    <w:nsid w:val="3CD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7">
    <w:nsid w:val="FB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28">
    <w:nsid w:val="2F1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9">
    <w:nsid w:val="6AD6"/>
    <w:multiLevelType w:val="hybridMultilevel"/>
    <w:lvl w:ilvl="0">
      <w:lvlJc w:val="left"/>
      <w:lvlText w:val="%1)"/>
      <w:numFmt w:val="decimal"/>
      <w:start w:val="4"/>
    </w:lvl>
  </w:abstractNum>
  <w:abstractNum w:abstractNumId="30">
    <w:nsid w:val="47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1">
    <w:nsid w:val="422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32">
    <w:nsid w:val="54D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3">
    <w:nsid w:val="368E"/>
    <w:multiLevelType w:val="hybridMultilevel"/>
    <w:lvl w:ilvl="0">
      <w:lvlJc w:val="left"/>
      <w:lvlText w:val="%1)"/>
      <w:numFmt w:val="decimal"/>
      <w:start w:val="3"/>
    </w:lvl>
  </w:abstractNum>
  <w:abstractNum w:abstractNumId="34">
    <w:nsid w:val="D66"/>
    <w:multiLevelType w:val="hybridMultilevel"/>
    <w:lvl w:ilvl="0">
      <w:lvlJc w:val="left"/>
      <w:lvlText w:val="%1)"/>
      <w:numFmt w:val="decimal"/>
      <w:start w:val="1"/>
    </w:lvl>
  </w:abstractNum>
  <w:abstractNum w:abstractNumId="35">
    <w:nsid w:val="7983"/>
    <w:multiLevelType w:val="hybridMultilevel"/>
    <w:lvl w:ilvl="0">
      <w:lvlJc w:val="left"/>
      <w:lvlText w:val="%1)"/>
      <w:numFmt w:val="decimal"/>
      <w:start w:val="2"/>
    </w:lvl>
  </w:abstractNum>
  <w:abstractNum w:abstractNumId="36">
    <w:nsid w:val="75E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7">
    <w:nsid w:val="465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7"/>
    </w:lvl>
  </w:abstractNum>
  <w:abstractNum w:abstractNumId="38">
    <w:nsid w:val="2C4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9">
    <w:nsid w:val="3C6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40">
    <w:nsid w:val="2FF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8"/>
    </w:lvl>
  </w:abstractNum>
  <w:abstractNum w:abstractNumId="41">
    <w:nsid w:val="6C69"/>
    <w:multiLevelType w:val="hybridMultilevel"/>
    <w:lvl w:ilvl="0">
      <w:lvlJc w:val="left"/>
      <w:lvlText w:val="%1)"/>
      <w:numFmt w:val="decimal"/>
      <w:start w:val="1"/>
    </w:lvl>
  </w:abstractNum>
  <w:abstractNum w:abstractNumId="42">
    <w:nsid w:val="288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43">
    <w:nsid w:val="3A6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44">
    <w:nsid w:val="22CD"/>
    <w:multiLevelType w:val="hybridMultilevel"/>
    <w:lvl w:ilvl="0">
      <w:lvlJc w:val="left"/>
      <w:lvlText w:val="%1)"/>
      <w:numFmt w:val="decimal"/>
      <w:start w:val="1"/>
    </w:lvl>
  </w:abstractNum>
  <w:abstractNum w:abstractNumId="45">
    <w:nsid w:val="7DD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46">
    <w:nsid w:val="261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47">
    <w:nsid w:val="5E9D"/>
    <w:multiLevelType w:val="hybridMultilevel"/>
    <w:lvl w:ilvl="0">
      <w:lvlJc w:val="left"/>
      <w:lvlText w:val="%1)"/>
      <w:numFmt w:val="decimal"/>
      <w:start w:val="1"/>
    </w:lvl>
  </w:abstractNum>
  <w:abstractNum w:abstractNumId="48">
    <w:nsid w:val="489C"/>
    <w:multiLevelType w:val="hybridMultilevel"/>
    <w:lvl w:ilvl="0">
      <w:lvlJc w:val="left"/>
      <w:lvlText w:val="%1)"/>
      <w:numFmt w:val="decimal"/>
      <w:start w:val="1"/>
    </w:lvl>
  </w:abstractNum>
  <w:abstractNum w:abstractNumId="49">
    <w:nsid w:val="191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50">
    <w:nsid w:val="617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51">
    <w:nsid w:val="6B72"/>
    <w:multiLevelType w:val="hybridMultilevel"/>
    <w:lvl w:ilvl="0">
      <w:lvlJc w:val="left"/>
      <w:lvlText w:val="%1)"/>
      <w:numFmt w:val="decimal"/>
      <w:start w:val="3"/>
    </w:lvl>
  </w:abstractNum>
  <w:abstractNum w:abstractNumId="52">
    <w:nsid w:val="32E6"/>
    <w:multiLevelType w:val="hybridMultilevel"/>
    <w:lvl w:ilvl="0">
      <w:lvlJc w:val="left"/>
      <w:lvlText w:val="%1)"/>
      <w:numFmt w:val="decimal"/>
      <w:start w:val="1"/>
    </w:lvl>
  </w:abstractNum>
  <w:abstractNum w:abstractNumId="53">
    <w:nsid w:val="401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54">
    <w:nsid w:val="71F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5"/>
    </w:lvl>
  </w:abstractNum>
  <w:abstractNum w:abstractNumId="55">
    <w:nsid w:val="38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56">
    <w:nsid w:val="7F4F"/>
    <w:multiLevelType w:val="hybridMultilevel"/>
    <w:lvl w:ilvl="0">
      <w:lvlJc w:val="left"/>
      <w:lvlText w:val="%1)"/>
      <w:numFmt w:val="decimal"/>
      <w:start w:val="2"/>
    </w:lvl>
  </w:abstractNum>
  <w:abstractNum w:abstractNumId="57">
    <w:nsid w:val="494A"/>
    <w:multiLevelType w:val="hybridMultilevel"/>
    <w:lvl w:ilvl="0">
      <w:lvlJc w:val="left"/>
      <w:lvlText w:val="%1)"/>
      <w:numFmt w:val="decimal"/>
      <w:start w:val="2"/>
    </w:lvl>
  </w:abstractNum>
  <w:abstractNum w:abstractNumId="58">
    <w:nsid w:val="677"/>
    <w:multiLevelType w:val="hybridMultilevel"/>
    <w:lvl w:ilvl="0">
      <w:lvlJc w:val="left"/>
      <w:lvlText w:val="%1)"/>
      <w:numFmt w:val="decimal"/>
      <w:start w:val="2"/>
    </w:lvl>
  </w:abstractNum>
  <w:abstractNum w:abstractNumId="59">
    <w:nsid w:val="440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60">
    <w:nsid w:val="18D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61">
    <w:nsid w:val="6BE8"/>
    <w:multiLevelType w:val="hybridMultilevel"/>
    <w:lvl w:ilvl="0">
      <w:lvlJc w:val="left"/>
      <w:lvlText w:val="%1)"/>
      <w:numFmt w:val="decimal"/>
      <w:start w:val="3"/>
    </w:lvl>
  </w:abstractNum>
  <w:abstractNum w:abstractNumId="62">
    <w:nsid w:val="5039"/>
    <w:multiLevelType w:val="hybridMultilevel"/>
    <w:lvl w:ilvl="0">
      <w:lvlJc w:val="left"/>
      <w:lvlText w:val="%1)"/>
      <w:numFmt w:val="decimal"/>
      <w:start w:val="2"/>
    </w:lvl>
  </w:abstractNum>
  <w:abstractNum w:abstractNumId="63">
    <w:nsid w:val="542C"/>
    <w:multiLevelType w:val="hybridMultilevel"/>
    <w:lvl w:ilvl="0">
      <w:lvlJc w:val="left"/>
      <w:lvlText w:val="%1."/>
      <w:numFmt w:val="decimal"/>
      <w:start w:val="10"/>
    </w:lvl>
  </w:abstractNum>
  <w:abstractNum w:abstractNumId="64">
    <w:nsid w:val="1953"/>
    <w:multiLevelType w:val="hybridMultilevel"/>
    <w:lvl w:ilvl="0">
      <w:lvlJc w:val="left"/>
      <w:lvlText w:val="%1)"/>
      <w:numFmt w:val="decimal"/>
      <w:start w:val="1"/>
    </w:lvl>
  </w:abstractNum>
  <w:abstractNum w:abstractNumId="65">
    <w:nsid w:val="6BCB"/>
    <w:multiLevelType w:val="hybridMultilevel"/>
    <w:lvl w:ilvl="0">
      <w:lvlJc w:val="left"/>
      <w:lvlText w:val="%1."/>
      <w:numFmt w:val="decimal"/>
      <w:start w:val="11"/>
    </w:lvl>
  </w:abstractNum>
  <w:abstractNum w:abstractNumId="66">
    <w:nsid w:val="FC9"/>
    <w:multiLevelType w:val="hybridMultilevel"/>
    <w:lvl w:ilvl="0">
      <w:lvlJc w:val="left"/>
      <w:lvlText w:val="%1."/>
      <w:numFmt w:val="decimal"/>
      <w:start w:val="12"/>
    </w:lvl>
  </w:abstractNum>
  <w:abstractNum w:abstractNumId="67">
    <w:nsid w:val="E1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61"/>
    </w:lvl>
  </w:abstractNum>
  <w:abstractNum w:abstractNumId="68">
    <w:nsid w:val="5F1E"/>
    <w:multiLevelType w:val="hybridMultilevel"/>
    <w:lvl w:ilvl="0">
      <w:lvlJc w:val="left"/>
      <w:lvlText w:val="%1."/>
      <w:numFmt w:val="decimal"/>
      <w:start w:val="13"/>
    </w:lvl>
    <w:lvl w:ilvl="1">
      <w:lvlJc w:val="left"/>
      <w:lvlText w:val="%2"/>
      <w:numFmt w:val="upperLetter"/>
      <w:start w:val="1"/>
    </w:lvl>
  </w:abstractNum>
  <w:abstractNum w:abstractNumId="69">
    <w:nsid w:val="2833"/>
    <w:multiLevelType w:val="hybridMultilevel"/>
    <w:lvl w:ilvl="0">
      <w:lvlJc w:val="left"/>
      <w:lvlText w:val="%1."/>
      <w:numFmt w:val="decimal"/>
      <w:start w:val="14"/>
    </w:lvl>
  </w:abstractNum>
  <w:abstractNum w:abstractNumId="70">
    <w:nsid w:val="787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5"/>
    </w:lvl>
  </w:abstractNum>
  <w:abstractNum w:abstractNumId="71">
    <w:nsid w:val="249E"/>
    <w:multiLevelType w:val="hybridMultilevel"/>
    <w:lvl w:ilvl="0">
      <w:lvlJc w:val="left"/>
      <w:lvlText w:val="%1."/>
      <w:numFmt w:val="decimal"/>
      <w:start w:val="16"/>
    </w:lvl>
  </w:abstractNum>
  <w:abstractNum w:abstractNumId="72">
    <w:nsid w:val="2B0C"/>
    <w:multiLevelType w:val="hybridMultilevel"/>
    <w:lvl w:ilvl="0">
      <w:lvlJc w:val="left"/>
      <w:lvlText w:val="%1)"/>
      <w:numFmt w:val="decimal"/>
      <w:start w:val="1"/>
    </w:lvl>
  </w:abstractNum>
  <w:abstractNum w:abstractNumId="73">
    <w:nsid w:val="11F4"/>
    <w:multiLevelType w:val="hybridMultilevel"/>
    <w:lvl w:ilvl="0">
      <w:lvlJc w:val="left"/>
      <w:lvlText w:val="%1)"/>
      <w:numFmt w:val="decimal"/>
      <w:start w:val="1"/>
    </w:lvl>
  </w:abstractNum>
  <w:abstractNum w:abstractNumId="74">
    <w:nsid w:val="5DD5"/>
    <w:multiLevelType w:val="hybridMultilevel"/>
    <w:lvl w:ilvl="0">
      <w:lvlJc w:val="left"/>
      <w:lvlText w:val="%1)"/>
      <w:numFmt w:val="decimal"/>
      <w:start w:val="1"/>
    </w:lvl>
  </w:abstractNum>
  <w:abstractNum w:abstractNumId="75">
    <w:nsid w:val="6AD4"/>
    <w:multiLevelType w:val="hybridMultilevel"/>
    <w:lvl w:ilvl="0">
      <w:lvlJc w:val="left"/>
      <w:lvlText w:val="%1)"/>
      <w:numFmt w:val="decimal"/>
      <w:start w:val="1"/>
    </w:lvl>
  </w:abstractNum>
  <w:abstractNum w:abstractNumId="76">
    <w:nsid w:val="5A9F"/>
    <w:multiLevelType w:val="hybridMultilevel"/>
    <w:lvl w:ilvl="0">
      <w:lvlJc w:val="left"/>
      <w:lvlText w:val="%1)"/>
      <w:numFmt w:val="decimal"/>
      <w:start w:val="1"/>
    </w:lvl>
  </w:abstractNum>
  <w:abstractNum w:abstractNumId="77">
    <w:nsid w:val="4CD4"/>
    <w:multiLevelType w:val="hybridMultilevel"/>
    <w:lvl w:ilvl="0">
      <w:lvlJc w:val="left"/>
      <w:lvlText w:val="%1)"/>
      <w:numFmt w:val="decimal"/>
      <w:start w:val="1"/>
    </w:lvl>
  </w:abstractNum>
  <w:abstractNum w:abstractNumId="78">
    <w:nsid w:val="5FA4"/>
    <w:multiLevelType w:val="hybridMultilevel"/>
    <w:lvl w:ilvl="0">
      <w:lvlJc w:val="left"/>
      <w:lvlText w:val="%1)"/>
      <w:numFmt w:val="decimal"/>
      <w:start w:val="4"/>
    </w:lvl>
  </w:abstractNum>
  <w:abstractNum w:abstractNumId="79">
    <w:nsid w:val="2059"/>
    <w:multiLevelType w:val="hybridMultilevel"/>
    <w:lvl w:ilvl="0">
      <w:lvlJc w:val="left"/>
      <w:lvlText w:val="%1)"/>
      <w:numFmt w:val="decimal"/>
      <w:start w:val="1"/>
    </w:lvl>
  </w:abstractNum>
  <w:abstractNum w:abstractNumId="80">
    <w:nsid w:val="127E"/>
    <w:multiLevelType w:val="hybridMultilevel"/>
    <w:lvl w:ilvl="0">
      <w:lvlJc w:val="left"/>
      <w:lvlText w:val="%1)"/>
      <w:numFmt w:val="decimal"/>
      <w:start w:val="1"/>
    </w:lvl>
  </w:abstractNum>
  <w:abstractNum w:abstractNumId="81">
    <w:nsid w:val="35"/>
    <w:multiLevelType w:val="hybridMultilevel"/>
    <w:lvl w:ilvl="0">
      <w:lvlJc w:val="left"/>
      <w:lvlText w:val="%1)"/>
      <w:numFmt w:val="decimal"/>
      <w:start w:val="2"/>
    </w:lvl>
  </w:abstractNum>
  <w:abstractNum w:abstractNumId="82">
    <w:nsid w:val="7C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83">
    <w:nsid w:val="673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1"/>
    </w:lvl>
  </w:abstractNum>
  <w:abstractNum w:abstractNumId="84">
    <w:nsid w:val="6D22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85">
    <w:nsid w:val="1AF4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86">
    <w:nsid w:val="ECC"/>
    <w:multiLevelType w:val="hybridMultilevel"/>
    <w:lvl w:ilvl="0">
      <w:lvlJc w:val="left"/>
      <w:lvlText w:val="В"/>
      <w:numFmt w:val="bullet"/>
      <w:start w:val="1"/>
    </w:lvl>
  </w:abstractNum>
  <w:abstractNum w:abstractNumId="87">
    <w:nsid w:val="46CF"/>
    <w:multiLevelType w:val="hybridMultilevel"/>
    <w:lvl w:ilvl="0">
      <w:lvlJc w:val="left"/>
      <w:lvlText w:val="В"/>
      <w:numFmt w:val="bullet"/>
      <w:start w:val="1"/>
    </w:lvl>
  </w:abstractNum>
  <w:abstractNum w:abstractNumId="88">
    <w:nsid w:val="1D3"/>
    <w:multiLevelType w:val="hybridMultilevel"/>
    <w:lvl w:ilvl="0">
      <w:lvlJc w:val="left"/>
      <w:lvlText w:val="%1."/>
      <w:numFmt w:val="decimal"/>
      <w:start w:val="19"/>
    </w:lvl>
  </w:abstractNum>
  <w:abstractNum w:abstractNumId="89">
    <w:nsid w:val="E9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1"/>
    </w:lvl>
  </w:abstractNum>
  <w:abstractNum w:abstractNumId="90">
    <w:nsid w:val="3A2D"/>
    <w:multiLevelType w:val="hybridMultilevel"/>
    <w:lvl w:ilvl="0">
      <w:lvlJc w:val="left"/>
      <w:lvlText w:val="%1."/>
      <w:numFmt w:val="decimal"/>
      <w:start w:val="22"/>
    </w:lvl>
  </w:abstractNum>
  <w:abstractNum w:abstractNumId="91">
    <w:nsid w:val="6048"/>
    <w:multiLevelType w:val="hybridMultilevel"/>
    <w:lvl w:ilvl="0">
      <w:lvlJc w:val="left"/>
      <w:lvlText w:val="У"/>
      <w:numFmt w:val="bullet"/>
      <w:start w:val="1"/>
    </w:lvl>
  </w:abstractNum>
  <w:abstractNum w:abstractNumId="92">
    <w:nsid w:val="57D3"/>
    <w:multiLevelType w:val="hybridMultilevel"/>
    <w:lvl w:ilvl="0">
      <w:lvlJc w:val="left"/>
      <w:lvlText w:val="%1."/>
      <w:numFmt w:val="decimal"/>
      <w:start w:val="23"/>
    </w:lvl>
  </w:abstractNum>
  <w:abstractNum w:abstractNumId="93">
    <w:nsid w:val="458F"/>
    <w:multiLevelType w:val="hybridMultilevel"/>
    <w:lvl w:ilvl="0">
      <w:lvlJc w:val="left"/>
      <w:lvlText w:val="%1)"/>
      <w:numFmt w:val="decimal"/>
      <w:start w:val="1"/>
    </w:lvl>
  </w:abstractNum>
  <w:abstractNum w:abstractNumId="94">
    <w:nsid w:val="975"/>
    <w:multiLevelType w:val="hybridMultilevel"/>
    <w:lvl w:ilvl="0">
      <w:lvlJc w:val="left"/>
      <w:lvlText w:val="%1)"/>
      <w:numFmt w:val="decimal"/>
      <w:start w:val="2"/>
    </w:lvl>
  </w:abstractNum>
  <w:abstractNum w:abstractNumId="95">
    <w:nsid w:val="37E6"/>
    <w:multiLevelType w:val="hybridMultilevel"/>
    <w:lvl w:ilvl="0">
      <w:lvlJc w:val="left"/>
      <w:lvlText w:val="%1)"/>
      <w:numFmt w:val="decimal"/>
      <w:start w:val="3"/>
    </w:lvl>
  </w:abstractNum>
  <w:abstractNum w:abstractNumId="96">
    <w:nsid w:val="19D9"/>
    <w:multiLevelType w:val="hybridMultilevel"/>
    <w:lvl w:ilvl="0">
      <w:lvlJc w:val="left"/>
      <w:lvlText w:val="и"/>
      <w:numFmt w:val="bullet"/>
      <w:start w:val="1"/>
    </w:lvl>
  </w:abstractNum>
  <w:abstractNum w:abstractNumId="97">
    <w:nsid w:val="591D"/>
    <w:multiLevelType w:val="hybridMultilevel"/>
    <w:lvl w:ilvl="0">
      <w:lvlJc w:val="left"/>
      <w:lvlText w:val="%1."/>
      <w:numFmt w:val="decimal"/>
      <w:start w:val="25"/>
    </w:lvl>
  </w:abstractNum>
  <w:abstractNum w:abstractNumId="98">
    <w:nsid w:val="252A"/>
    <w:multiLevelType w:val="hybridMultilevel"/>
    <w:lvl w:ilvl="0">
      <w:lvlJc w:val="left"/>
      <w:lvlText w:val="%1."/>
      <w:numFmt w:val="decimal"/>
      <w:start w:val="2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2020-06-30T10:58:44Z</dcterms:created>
  <dcterms:modified xsi:type="dcterms:W3CDTF">2020-06-30T10:58:44Z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